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36F2" w14:textId="6067ABFD" w:rsidR="00A022FF" w:rsidRDefault="00A022FF" w:rsidP="00A022FF">
      <w:pPr>
        <w:pStyle w:val="Title"/>
      </w:pPr>
      <w:r>
        <w:t xml:space="preserve">God’s Big Story: </w:t>
      </w:r>
      <w:r w:rsidR="0097092F">
        <w:t xml:space="preserve">Advent Week </w:t>
      </w:r>
      <w:r w:rsidR="00DA3F86">
        <w:t>2</w:t>
      </w:r>
    </w:p>
    <w:tbl>
      <w:tblPr>
        <w:tblW w:w="493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10081"/>
      </w:tblGrid>
      <w:tr w:rsidR="00A022FF" w14:paraId="44C0F63E" w14:textId="77777777" w:rsidTr="00B33BB6">
        <w:tc>
          <w:tcPr>
            <w:tcW w:w="10080" w:type="dxa"/>
          </w:tcPr>
          <w:p w14:paraId="009A9133" w14:textId="77777777" w:rsidR="00A022FF" w:rsidRDefault="00A022FF" w:rsidP="00671E75">
            <w:pPr>
              <w:pStyle w:val="LessonHead"/>
              <w:spacing w:before="200" w:after="60"/>
            </w:pPr>
            <w:r>
              <w:t>scripture focus</w:t>
            </w:r>
          </w:p>
        </w:tc>
      </w:tr>
      <w:tr w:rsidR="00A022FF" w14:paraId="36A2C6AA" w14:textId="77777777" w:rsidTr="00B33BB6">
        <w:tc>
          <w:tcPr>
            <w:tcW w:w="10080" w:type="dxa"/>
          </w:tcPr>
          <w:p w14:paraId="39B38284" w14:textId="547AF09C" w:rsidR="00A022FF" w:rsidRDefault="00DA3F86" w:rsidP="00671E75">
            <w:pPr>
              <w:spacing w:before="40" w:after="120"/>
            </w:pPr>
            <w:r>
              <w:t>Luke 1:5-23</w:t>
            </w:r>
          </w:p>
        </w:tc>
      </w:tr>
    </w:tbl>
    <w:p w14:paraId="1DAC30E4" w14:textId="77777777" w:rsidR="00A022FF" w:rsidRDefault="00A022FF" w:rsidP="00671E75">
      <w:pPr>
        <w:pStyle w:val="LessonHead"/>
        <w:spacing w:before="40" w:after="40"/>
      </w:pPr>
      <w:r>
        <w:t>big picture</w:t>
      </w:r>
    </w:p>
    <w:p w14:paraId="71DC5917" w14:textId="3D24A1AB" w:rsidR="00A022FF" w:rsidRPr="006A4CC6" w:rsidRDefault="00DA3F86" w:rsidP="00A022FF">
      <w:pPr>
        <w:rPr>
          <w:rFonts w:asciiTheme="majorHAnsi" w:hAnsiTheme="majorHAnsi"/>
        </w:rPr>
      </w:pPr>
      <w:r>
        <w:t xml:space="preserve">Finally, the waiting is </w:t>
      </w:r>
      <w:proofErr w:type="gramStart"/>
      <w:r>
        <w:t>over</w:t>
      </w:r>
      <w:proofErr w:type="gramEnd"/>
      <w:r w:rsidR="00C012B3">
        <w:t xml:space="preserve"> and </w:t>
      </w:r>
      <w:r>
        <w:t>God is on the move, preparing the way for the promised Rescuer to arrive</w:t>
      </w:r>
      <w:r w:rsidR="00C012B3">
        <w:t>!</w:t>
      </w:r>
      <w:r>
        <w:t xml:space="preserve"> God’s plan begins with an old priest, Zechariah, and his wife Elizabeth. They had served God faithfully for many </w:t>
      </w:r>
      <w:proofErr w:type="gramStart"/>
      <w:r>
        <w:t>years, but</w:t>
      </w:r>
      <w:proofErr w:type="gramEnd"/>
      <w:r>
        <w:t xml:space="preserve"> had one enduring sorrow: they had never been able to bear their own children. When Zechariah’s turn c</w:t>
      </w:r>
      <w:r w:rsidR="00C012B3">
        <w:t>o</w:t>
      </w:r>
      <w:r>
        <w:t>me</w:t>
      </w:r>
      <w:r w:rsidR="00C012B3">
        <w:t>s</w:t>
      </w:r>
      <w:r>
        <w:t xml:space="preserve"> to enter the temple and burn incense, God surprise</w:t>
      </w:r>
      <w:r w:rsidR="00C012B3">
        <w:t>s</w:t>
      </w:r>
      <w:r>
        <w:t xml:space="preserve"> him with the best news ever – a message of hope and life</w:t>
      </w:r>
      <w:r w:rsidR="00C012B3">
        <w:t xml:space="preserve">. The angel Gabriel proclaims that </w:t>
      </w:r>
      <w:r>
        <w:t xml:space="preserve">God </w:t>
      </w:r>
      <w:r w:rsidR="00C012B3">
        <w:t>will</w:t>
      </w:r>
      <w:r>
        <w:t xml:space="preserve"> give them the child they </w:t>
      </w:r>
      <w:r w:rsidR="00C012B3">
        <w:t>have</w:t>
      </w:r>
      <w:r>
        <w:t xml:space="preserve"> always longed for, a boy who </w:t>
      </w:r>
      <w:r w:rsidR="00C012B3">
        <w:t>will</w:t>
      </w:r>
      <w:r>
        <w:t xml:space="preserve"> bring them joy and </w:t>
      </w:r>
      <w:r w:rsidR="00BF7855">
        <w:t>gladness</w:t>
      </w:r>
      <w:r>
        <w:t xml:space="preserve">. </w:t>
      </w:r>
      <w:r w:rsidR="00C012B3">
        <w:t>Ironically</w:t>
      </w:r>
      <w:r w:rsidR="004026DB">
        <w:t xml:space="preserve">, </w:t>
      </w:r>
      <w:r>
        <w:t xml:space="preserve">Gabriel’s message </w:t>
      </w:r>
      <w:r w:rsidR="00BC3F8D">
        <w:t xml:space="preserve">was </w:t>
      </w:r>
      <w:r>
        <w:t>too good to believe for Zechariah, after so many years of waiting and disappointment.</w:t>
      </w:r>
      <w:r w:rsidR="004026DB">
        <w:t xml:space="preserve"> </w:t>
      </w:r>
      <w:r w:rsidR="00BC3F8D">
        <w:t xml:space="preserve">Zechariah’s doubt didn’t prevent God’s promise to him from coming true, </w:t>
      </w:r>
      <w:r w:rsidR="00C012B3">
        <w:t xml:space="preserve">but </w:t>
      </w:r>
      <w:r w:rsidR="00BC3F8D">
        <w:t xml:space="preserve">it did mean that </w:t>
      </w:r>
      <w:r w:rsidR="00C012B3">
        <w:t>he</w:t>
      </w:r>
      <w:r w:rsidR="00BC3F8D">
        <w:t xml:space="preserve"> was</w:t>
      </w:r>
      <w:r w:rsidR="00C01846">
        <w:t xml:space="preserve"> un</w:t>
      </w:r>
      <w:r w:rsidR="00BC3F8D">
        <w:t>able to talk until his baby was born</w:t>
      </w:r>
      <w:r w:rsidR="0020275F">
        <w:t>.</w:t>
      </w:r>
      <w:r w:rsidR="009476E8">
        <w:t xml:space="preserve"> He waited in silence, his heart full</w:t>
      </w:r>
      <w:r w:rsidR="00BF7855">
        <w:t xml:space="preserve"> to bursting as </w:t>
      </w:r>
      <w:r w:rsidR="00BF7855">
        <w:t>God’s promised gift bec</w:t>
      </w:r>
      <w:r w:rsidR="00BF7855">
        <w:t>a</w:t>
      </w:r>
      <w:r w:rsidR="00BF7855">
        <w:t>me flesh and blood within Elizabeth</w:t>
      </w:r>
      <w:r w:rsidR="00BF7855">
        <w:t xml:space="preserve">, </w:t>
      </w:r>
      <w:r w:rsidR="0020275F">
        <w:t>and</w:t>
      </w:r>
      <w:r w:rsidR="00BF7855">
        <w:t xml:space="preserve"> her</w:t>
      </w:r>
      <w:r w:rsidR="009476E8">
        <w:t xml:space="preserve"> barren womb </w:t>
      </w:r>
      <w:r w:rsidR="00C15E1C">
        <w:t xml:space="preserve">grew large </w:t>
      </w:r>
      <w:r w:rsidR="009476E8">
        <w:t xml:space="preserve">with </w:t>
      </w:r>
      <w:r w:rsidR="00DC1C39">
        <w:t>their miracle chil</w:t>
      </w:r>
      <w:r w:rsidR="00BF7855">
        <w:t>d. Yet this was only the beginning – the deeper miracle</w:t>
      </w:r>
      <w:r w:rsidR="00C15E1C">
        <w:t xml:space="preserve"> was yet to come. Just a little more waiting to go!</w:t>
      </w:r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615"/>
        <w:gridCol w:w="4770"/>
        <w:gridCol w:w="3839"/>
      </w:tblGrid>
      <w:tr w:rsidR="00A022FF" w14:paraId="1077974C" w14:textId="77777777" w:rsidTr="00F6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Mar>
              <w:top w:w="144" w:type="dxa"/>
            </w:tcMar>
          </w:tcPr>
          <w:p w14:paraId="2D52C563" w14:textId="77777777" w:rsidR="00A022FF" w:rsidRDefault="00A022FF" w:rsidP="00B33BB6">
            <w:pPr>
              <w:ind w:left="0"/>
            </w:pPr>
          </w:p>
        </w:tc>
        <w:tc>
          <w:tcPr>
            <w:tcW w:w="4770" w:type="dxa"/>
            <w:tcMar>
              <w:top w:w="144" w:type="dxa"/>
            </w:tcMar>
          </w:tcPr>
          <w:p w14:paraId="5B6B2E85" w14:textId="77777777" w:rsidR="00A022FF" w:rsidRDefault="00A022FF" w:rsidP="00B33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storybooks</w:t>
            </w:r>
          </w:p>
        </w:tc>
        <w:tc>
          <w:tcPr>
            <w:tcW w:w="3839" w:type="dxa"/>
            <w:tcMar>
              <w:top w:w="144" w:type="dxa"/>
            </w:tcMar>
          </w:tcPr>
          <w:p w14:paraId="39E49010" w14:textId="77777777" w:rsidR="00A022FF" w:rsidRDefault="00A022FF" w:rsidP="00B33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bible readings</w:t>
            </w:r>
          </w:p>
        </w:tc>
      </w:tr>
      <w:tr w:rsidR="00A022FF" w14:paraId="413296AD" w14:textId="77777777" w:rsidTr="003612F0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6F3FE26" w14:textId="77777777" w:rsidR="00A022FF" w:rsidRDefault="00A022FF" w:rsidP="00B33BB6">
            <w:r>
              <w:t>read aloud</w:t>
            </w:r>
          </w:p>
        </w:tc>
        <w:tc>
          <w:tcPr>
            <w:tcW w:w="4770" w:type="dxa"/>
          </w:tcPr>
          <w:p w14:paraId="6969D2D7" w14:textId="5D82A880" w:rsidR="00BC3F8D" w:rsidRPr="001D3E7F" w:rsidRDefault="00BC3F8D" w:rsidP="00BC3F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The story of Zechariah and Elizabeth is not in the </w:t>
            </w:r>
            <w:r>
              <w:rPr>
                <w:i/>
                <w:iCs/>
                <w:sz w:val="20"/>
                <w:szCs w:val="20"/>
              </w:rPr>
              <w:t xml:space="preserve">Jesus Storybook Bible </w:t>
            </w:r>
            <w:r>
              <w:rPr>
                <w:sz w:val="20"/>
                <w:szCs w:val="20"/>
              </w:rPr>
              <w:t xml:space="preserve">– so you could either read it from a different children’s Bible, paraphrase the story (it has some good action), or read it </w:t>
            </w:r>
            <w:r w:rsidR="00227C27">
              <w:rPr>
                <w:sz w:val="20"/>
                <w:szCs w:val="20"/>
              </w:rPr>
              <w:t>from Scripture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3839" w:type="dxa"/>
          </w:tcPr>
          <w:p w14:paraId="60F02B54" w14:textId="195B09C2" w:rsidR="00A658F3" w:rsidRDefault="00BC3F8D" w:rsidP="00A658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1:5-23</w:t>
            </w:r>
          </w:p>
          <w:p w14:paraId="1BCA768C" w14:textId="197AF100" w:rsidR="007A692A" w:rsidRDefault="00814A00" w:rsidP="00A658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Malachi 3:1, 4:2-5</w:t>
            </w:r>
            <w:r w:rsidR="002D338B">
              <w:rPr>
                <w:sz w:val="20"/>
                <w:szCs w:val="20"/>
              </w:rPr>
              <w:t xml:space="preserve"> (Gabriel refers to this prophecy when he talks to Zechariah.)</w:t>
            </w:r>
          </w:p>
        </w:tc>
      </w:tr>
      <w:tr w:rsidR="00A022FF" w14:paraId="17CB19B7" w14:textId="77777777" w:rsidTr="00E649C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CCB3F11" w14:textId="5AA29302" w:rsidR="00A022FF" w:rsidRDefault="00A022FF" w:rsidP="00B33BB6">
            <w:r>
              <w:t>discuss/</w:t>
            </w:r>
            <w:r w:rsidR="00E649CB">
              <w:t xml:space="preserve"> </w:t>
            </w:r>
            <w:r>
              <w:t>ask</w:t>
            </w:r>
          </w:p>
        </w:tc>
        <w:tc>
          <w:tcPr>
            <w:tcW w:w="8609" w:type="dxa"/>
            <w:gridSpan w:val="2"/>
          </w:tcPr>
          <w:p w14:paraId="362DA3EE" w14:textId="39C3DD63" w:rsidR="00BC3F8D" w:rsidRDefault="00BC3F8D" w:rsidP="00BC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did the angel promise to Zechariah and Elizabeth? What did the angel say about the baby who would be born to them? </w:t>
            </w:r>
          </w:p>
          <w:p w14:paraId="64211642" w14:textId="77777777" w:rsidR="00402A0A" w:rsidRDefault="00BC3F8D" w:rsidP="00BC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think God sent a Preparer to get things ready for the Messiah?</w:t>
            </w:r>
          </w:p>
          <w:p w14:paraId="54241A31" w14:textId="1399D126" w:rsidR="00BC3F8D" w:rsidRDefault="00BC3F8D" w:rsidP="00BC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think that Zechariah had trouble believing the angel’s message and promise? Is there any promise that you would find too good to believe?</w:t>
            </w:r>
          </w:p>
          <w:p w14:paraId="0EF94DB7" w14:textId="34CC511F" w:rsidR="00914DD1" w:rsidRDefault="00914DD1" w:rsidP="00BC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Zechariah’s doubt mean that God wouldn’t </w:t>
            </w:r>
            <w:r w:rsidR="00806412">
              <w:rPr>
                <w:sz w:val="20"/>
                <w:szCs w:val="20"/>
              </w:rPr>
              <w:t>follow through in giving</w:t>
            </w:r>
            <w:r>
              <w:rPr>
                <w:sz w:val="20"/>
                <w:szCs w:val="20"/>
              </w:rPr>
              <w:t xml:space="preserve"> Zechariah and Elizabeth a baby? Why not?</w:t>
            </w:r>
          </w:p>
          <w:p w14:paraId="098393D5" w14:textId="178E0F0D" w:rsidR="00BC3F8D" w:rsidRPr="007F0E3B" w:rsidRDefault="00BC3F8D" w:rsidP="00BC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think Zechariah “told” Elizabeth about his experience with the angel, since he wasn’t able to talk? How would you </w:t>
            </w:r>
            <w:proofErr w:type="gramStart"/>
            <w:r>
              <w:rPr>
                <w:sz w:val="20"/>
                <w:szCs w:val="20"/>
              </w:rPr>
              <w:t>tell</w:t>
            </w:r>
            <w:proofErr w:type="gramEnd"/>
            <w:r>
              <w:rPr>
                <w:sz w:val="20"/>
                <w:szCs w:val="20"/>
              </w:rPr>
              <w:t xml:space="preserve"> that story without talking? Try it! </w:t>
            </w:r>
          </w:p>
        </w:tc>
      </w:tr>
      <w:tr w:rsidR="00A022FF" w14:paraId="6B37769C" w14:textId="77777777" w:rsidTr="00E649CB">
        <w:trPr>
          <w:trHeight w:val="1440"/>
        </w:trPr>
        <w:tc>
          <w:tcPr>
            <w:tcW w:w="1615" w:type="dxa"/>
          </w:tcPr>
          <w:p w14:paraId="65A631F5" w14:textId="77777777" w:rsidR="00A022FF" w:rsidRDefault="00A022FF" w:rsidP="00B33BB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do together</w:t>
            </w:r>
          </w:p>
        </w:tc>
        <w:tc>
          <w:tcPr>
            <w:tcW w:w="8609" w:type="dxa"/>
            <w:gridSpan w:val="2"/>
          </w:tcPr>
          <w:p w14:paraId="33D771DA" w14:textId="693F7FAD" w:rsidR="00700769" w:rsidRPr="002338F8" w:rsidRDefault="00814A00" w:rsidP="0009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 </w:t>
            </w:r>
            <w:r w:rsidR="00466CAA">
              <w:rPr>
                <w:sz w:val="20"/>
                <w:szCs w:val="20"/>
              </w:rPr>
              <w:t>last week’s</w:t>
            </w:r>
            <w:r w:rsidR="00FB3FE7">
              <w:rPr>
                <w:sz w:val="20"/>
                <w:szCs w:val="20"/>
              </w:rPr>
              <w:t xml:space="preserve"> Advent candle (hope) and the </w:t>
            </w:r>
            <w:r w:rsidR="0022422D">
              <w:rPr>
                <w:sz w:val="20"/>
                <w:szCs w:val="20"/>
              </w:rPr>
              <w:t>second</w:t>
            </w:r>
            <w:r>
              <w:rPr>
                <w:sz w:val="20"/>
                <w:szCs w:val="20"/>
              </w:rPr>
              <w:t xml:space="preserve"> </w:t>
            </w:r>
            <w:r w:rsidR="00FB3FE7">
              <w:rPr>
                <w:sz w:val="20"/>
                <w:szCs w:val="20"/>
              </w:rPr>
              <w:t>one</w:t>
            </w:r>
            <w:r w:rsidR="005A470F">
              <w:rPr>
                <w:sz w:val="20"/>
                <w:szCs w:val="20"/>
              </w:rPr>
              <w:t xml:space="preserve">, which </w:t>
            </w:r>
            <w:r w:rsidR="00FB3FE7">
              <w:rPr>
                <w:sz w:val="20"/>
                <w:szCs w:val="20"/>
              </w:rPr>
              <w:t xml:space="preserve">often signifies faith. </w:t>
            </w:r>
            <w:r>
              <w:rPr>
                <w:sz w:val="20"/>
                <w:szCs w:val="20"/>
              </w:rPr>
              <w:t xml:space="preserve">Talk together about </w:t>
            </w:r>
            <w:r w:rsidR="00FB3FE7">
              <w:rPr>
                <w:sz w:val="20"/>
                <w:szCs w:val="20"/>
              </w:rPr>
              <w:t>Zechariah and Elizabeth’s faith</w:t>
            </w:r>
            <w:r w:rsidR="005A470F">
              <w:rPr>
                <w:sz w:val="20"/>
                <w:szCs w:val="20"/>
              </w:rPr>
              <w:t xml:space="preserve">, </w:t>
            </w:r>
            <w:r w:rsidR="00FB3FE7">
              <w:rPr>
                <w:sz w:val="20"/>
                <w:szCs w:val="20"/>
              </w:rPr>
              <w:t xml:space="preserve">shown in many years of faithfully following God, despite sadness and heartbreak – </w:t>
            </w:r>
            <w:r w:rsidR="005A470F">
              <w:rPr>
                <w:sz w:val="20"/>
                <w:szCs w:val="20"/>
              </w:rPr>
              <w:t>as well as</w:t>
            </w:r>
            <w:r w:rsidR="00FB3FE7">
              <w:rPr>
                <w:sz w:val="20"/>
                <w:szCs w:val="20"/>
              </w:rPr>
              <w:t xml:space="preserve"> </w:t>
            </w:r>
            <w:r w:rsidR="005A470F">
              <w:rPr>
                <w:sz w:val="20"/>
                <w:szCs w:val="20"/>
              </w:rPr>
              <w:t>Zechariah’s</w:t>
            </w:r>
            <w:r w:rsidR="00FB3FE7">
              <w:rPr>
                <w:sz w:val="20"/>
                <w:szCs w:val="20"/>
              </w:rPr>
              <w:t xml:space="preserve"> lack of faith when God finally answered his prayer</w:t>
            </w:r>
            <w:r w:rsidR="005A470F">
              <w:rPr>
                <w:sz w:val="20"/>
                <w:szCs w:val="20"/>
              </w:rPr>
              <w:t>!</w:t>
            </w:r>
            <w:r w:rsidR="00FB3FE7">
              <w:rPr>
                <w:sz w:val="20"/>
                <w:szCs w:val="20"/>
              </w:rPr>
              <w:t xml:space="preserve"> Happily, God remained faithful even when Zechariah wavered</w:t>
            </w:r>
            <w:r w:rsidR="00150D53">
              <w:rPr>
                <w:sz w:val="20"/>
                <w:szCs w:val="20"/>
              </w:rPr>
              <w:t xml:space="preserve">: </w:t>
            </w:r>
            <w:r w:rsidR="00FB3FE7">
              <w:rPr>
                <w:sz w:val="20"/>
                <w:szCs w:val="20"/>
              </w:rPr>
              <w:t xml:space="preserve">just as God promised, Elizabeth became pregnant with John the Baptist. </w:t>
            </w:r>
            <w:r w:rsidR="008405A8">
              <w:rPr>
                <w:sz w:val="20"/>
                <w:szCs w:val="20"/>
              </w:rPr>
              <w:t>During th</w:t>
            </w:r>
            <w:r w:rsidR="00466CAA">
              <w:rPr>
                <w:sz w:val="20"/>
                <w:szCs w:val="20"/>
              </w:rPr>
              <w:t>is</w:t>
            </w:r>
            <w:r w:rsidR="008405A8">
              <w:rPr>
                <w:sz w:val="20"/>
                <w:szCs w:val="20"/>
              </w:rPr>
              <w:t xml:space="preserve"> Advent season</w:t>
            </w:r>
            <w:r w:rsidR="00466CAA">
              <w:rPr>
                <w:sz w:val="20"/>
                <w:szCs w:val="20"/>
              </w:rPr>
              <w:t xml:space="preserve"> (and beyond)</w:t>
            </w:r>
            <w:r w:rsidR="008405A8">
              <w:rPr>
                <w:sz w:val="20"/>
                <w:szCs w:val="20"/>
              </w:rPr>
              <w:t>, w</w:t>
            </w:r>
            <w:r w:rsidR="00FB3FE7">
              <w:rPr>
                <w:sz w:val="20"/>
                <w:szCs w:val="20"/>
              </w:rPr>
              <w:t xml:space="preserve">e can wait with </w:t>
            </w:r>
            <w:r w:rsidR="00466CAA">
              <w:rPr>
                <w:sz w:val="20"/>
                <w:szCs w:val="20"/>
              </w:rPr>
              <w:t xml:space="preserve">confident </w:t>
            </w:r>
            <w:r w:rsidR="00FB3FE7">
              <w:rPr>
                <w:sz w:val="20"/>
                <w:szCs w:val="20"/>
              </w:rPr>
              <w:t>faith that God will keep God’s promises to us, no matter what. Perh</w:t>
            </w:r>
            <w:r w:rsidR="008405A8">
              <w:rPr>
                <w:sz w:val="20"/>
                <w:szCs w:val="20"/>
              </w:rPr>
              <w:t>aps “O Come, All Ye Faithful” would be a good carol to sing together</w:t>
            </w:r>
            <w:r w:rsidR="00190D49">
              <w:rPr>
                <w:sz w:val="20"/>
                <w:szCs w:val="20"/>
              </w:rPr>
              <w:t xml:space="preserve"> </w:t>
            </w:r>
            <w:r w:rsidR="00F51059">
              <w:rPr>
                <w:sz w:val="20"/>
                <w:szCs w:val="20"/>
              </w:rPr>
              <w:t>(t</w:t>
            </w:r>
            <w:r w:rsidR="00190D49">
              <w:rPr>
                <w:sz w:val="20"/>
                <w:szCs w:val="20"/>
              </w:rPr>
              <w:t>he first verse of “Come, Thou Long Expected Jesus” is also good</w:t>
            </w:r>
            <w:r w:rsidR="00F51059">
              <w:rPr>
                <w:sz w:val="20"/>
                <w:szCs w:val="20"/>
              </w:rPr>
              <w:t>)</w:t>
            </w:r>
            <w:r w:rsidR="00190D49">
              <w:rPr>
                <w:sz w:val="20"/>
                <w:szCs w:val="20"/>
              </w:rPr>
              <w:t>.</w:t>
            </w:r>
          </w:p>
        </w:tc>
      </w:tr>
    </w:tbl>
    <w:p w14:paraId="77F71B94" w14:textId="1BBE4845" w:rsidR="006678A6" w:rsidRPr="00BD4E08" w:rsidRDefault="006678A6" w:rsidP="006678A6">
      <w:pPr>
        <w:tabs>
          <w:tab w:val="left" w:pos="1380"/>
        </w:tabs>
        <w:ind w:left="0"/>
        <w:rPr>
          <w:i/>
          <w:iCs/>
          <w:sz w:val="20"/>
          <w:szCs w:val="20"/>
        </w:rPr>
      </w:pPr>
    </w:p>
    <w:sectPr w:rsidR="006678A6" w:rsidRPr="00BD4E08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E63F8" w14:textId="77777777" w:rsidR="0035633E" w:rsidRDefault="0035633E">
      <w:pPr>
        <w:spacing w:before="0" w:after="0"/>
      </w:pPr>
      <w:r>
        <w:separator/>
      </w:r>
    </w:p>
  </w:endnote>
  <w:endnote w:type="continuationSeparator" w:id="0">
    <w:p w14:paraId="2E239405" w14:textId="77777777" w:rsidR="0035633E" w:rsidRDefault="003563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F6B3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68BE8" w14:textId="77777777" w:rsidR="0035633E" w:rsidRDefault="0035633E">
      <w:pPr>
        <w:spacing w:before="0" w:after="0"/>
      </w:pPr>
      <w:r>
        <w:separator/>
      </w:r>
    </w:p>
  </w:footnote>
  <w:footnote w:type="continuationSeparator" w:id="0">
    <w:p w14:paraId="030FAAEE" w14:textId="77777777" w:rsidR="0035633E" w:rsidRDefault="003563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93"/>
    <w:rsid w:val="0000034D"/>
    <w:rsid w:val="00022653"/>
    <w:rsid w:val="00030421"/>
    <w:rsid w:val="00031874"/>
    <w:rsid w:val="000402CB"/>
    <w:rsid w:val="000432CB"/>
    <w:rsid w:val="00044464"/>
    <w:rsid w:val="00055D2C"/>
    <w:rsid w:val="00065726"/>
    <w:rsid w:val="00090976"/>
    <w:rsid w:val="0009342B"/>
    <w:rsid w:val="00094FD7"/>
    <w:rsid w:val="000A5C28"/>
    <w:rsid w:val="000C3203"/>
    <w:rsid w:val="000C69E8"/>
    <w:rsid w:val="000D6286"/>
    <w:rsid w:val="000E104E"/>
    <w:rsid w:val="000F2568"/>
    <w:rsid w:val="000F489E"/>
    <w:rsid w:val="000F4EBF"/>
    <w:rsid w:val="000F5785"/>
    <w:rsid w:val="0010114E"/>
    <w:rsid w:val="00101500"/>
    <w:rsid w:val="00105DF4"/>
    <w:rsid w:val="00145F54"/>
    <w:rsid w:val="00150D53"/>
    <w:rsid w:val="00154344"/>
    <w:rsid w:val="00155754"/>
    <w:rsid w:val="00156B25"/>
    <w:rsid w:val="001801C7"/>
    <w:rsid w:val="00190D49"/>
    <w:rsid w:val="001950B3"/>
    <w:rsid w:val="00196869"/>
    <w:rsid w:val="001B08B4"/>
    <w:rsid w:val="001B3A97"/>
    <w:rsid w:val="001B7978"/>
    <w:rsid w:val="001D39D6"/>
    <w:rsid w:val="001D3E7F"/>
    <w:rsid w:val="001E3E58"/>
    <w:rsid w:val="0020275F"/>
    <w:rsid w:val="00213C42"/>
    <w:rsid w:val="0022422D"/>
    <w:rsid w:val="002271DC"/>
    <w:rsid w:val="002277F3"/>
    <w:rsid w:val="00227C27"/>
    <w:rsid w:val="002338F8"/>
    <w:rsid w:val="00243BDF"/>
    <w:rsid w:val="0026682E"/>
    <w:rsid w:val="0028329D"/>
    <w:rsid w:val="00286B6E"/>
    <w:rsid w:val="00291D45"/>
    <w:rsid w:val="0029471F"/>
    <w:rsid w:val="00297A24"/>
    <w:rsid w:val="00297E10"/>
    <w:rsid w:val="002A253C"/>
    <w:rsid w:val="002B5953"/>
    <w:rsid w:val="002D338B"/>
    <w:rsid w:val="002E0ADE"/>
    <w:rsid w:val="002E2209"/>
    <w:rsid w:val="00307166"/>
    <w:rsid w:val="0035633E"/>
    <w:rsid w:val="003612F0"/>
    <w:rsid w:val="00376617"/>
    <w:rsid w:val="0038751C"/>
    <w:rsid w:val="003B061A"/>
    <w:rsid w:val="003B2E7E"/>
    <w:rsid w:val="003B6F61"/>
    <w:rsid w:val="003B7E32"/>
    <w:rsid w:val="003D51C8"/>
    <w:rsid w:val="003D782B"/>
    <w:rsid w:val="003E095F"/>
    <w:rsid w:val="003E2C2D"/>
    <w:rsid w:val="004026DB"/>
    <w:rsid w:val="00402A0A"/>
    <w:rsid w:val="00405617"/>
    <w:rsid w:val="004169B9"/>
    <w:rsid w:val="0044035A"/>
    <w:rsid w:val="004415B4"/>
    <w:rsid w:val="0044594D"/>
    <w:rsid w:val="004549A8"/>
    <w:rsid w:val="00455720"/>
    <w:rsid w:val="0046586A"/>
    <w:rsid w:val="00466CAA"/>
    <w:rsid w:val="004A0CAC"/>
    <w:rsid w:val="004A3BFA"/>
    <w:rsid w:val="004C2300"/>
    <w:rsid w:val="00511CB4"/>
    <w:rsid w:val="00512620"/>
    <w:rsid w:val="005256C0"/>
    <w:rsid w:val="005275B0"/>
    <w:rsid w:val="005567A0"/>
    <w:rsid w:val="00566BB4"/>
    <w:rsid w:val="00567354"/>
    <w:rsid w:val="00575476"/>
    <w:rsid w:val="005A470F"/>
    <w:rsid w:val="005C367D"/>
    <w:rsid w:val="005D0501"/>
    <w:rsid w:val="005E6EE7"/>
    <w:rsid w:val="005F2396"/>
    <w:rsid w:val="005F547E"/>
    <w:rsid w:val="0060621F"/>
    <w:rsid w:val="00610669"/>
    <w:rsid w:val="00616FFA"/>
    <w:rsid w:val="0064077B"/>
    <w:rsid w:val="006444E9"/>
    <w:rsid w:val="0064691E"/>
    <w:rsid w:val="00652333"/>
    <w:rsid w:val="006678A6"/>
    <w:rsid w:val="00670A32"/>
    <w:rsid w:val="00671ACA"/>
    <w:rsid w:val="00671E75"/>
    <w:rsid w:val="00675768"/>
    <w:rsid w:val="006854AC"/>
    <w:rsid w:val="006A4CC6"/>
    <w:rsid w:val="006B5674"/>
    <w:rsid w:val="006D0418"/>
    <w:rsid w:val="006D37FD"/>
    <w:rsid w:val="006E0F7A"/>
    <w:rsid w:val="006E302E"/>
    <w:rsid w:val="006F58B6"/>
    <w:rsid w:val="006F7A57"/>
    <w:rsid w:val="00700769"/>
    <w:rsid w:val="00745C61"/>
    <w:rsid w:val="00755EF8"/>
    <w:rsid w:val="00760E9D"/>
    <w:rsid w:val="00773D74"/>
    <w:rsid w:val="0079518A"/>
    <w:rsid w:val="007A06F6"/>
    <w:rsid w:val="007A692A"/>
    <w:rsid w:val="007C5C44"/>
    <w:rsid w:val="007D039D"/>
    <w:rsid w:val="007D45DF"/>
    <w:rsid w:val="007F0E3B"/>
    <w:rsid w:val="007F3E30"/>
    <w:rsid w:val="00800544"/>
    <w:rsid w:val="00800F3C"/>
    <w:rsid w:val="00806412"/>
    <w:rsid w:val="00814A00"/>
    <w:rsid w:val="0082433E"/>
    <w:rsid w:val="008405A8"/>
    <w:rsid w:val="00844413"/>
    <w:rsid w:val="0085237C"/>
    <w:rsid w:val="00855C8E"/>
    <w:rsid w:val="00861BEC"/>
    <w:rsid w:val="00863D5B"/>
    <w:rsid w:val="008664FA"/>
    <w:rsid w:val="00870970"/>
    <w:rsid w:val="008B0114"/>
    <w:rsid w:val="008C1B60"/>
    <w:rsid w:val="008F49AA"/>
    <w:rsid w:val="00905B36"/>
    <w:rsid w:val="00914DD1"/>
    <w:rsid w:val="009236C0"/>
    <w:rsid w:val="00930A55"/>
    <w:rsid w:val="00935EE4"/>
    <w:rsid w:val="00945066"/>
    <w:rsid w:val="009476E8"/>
    <w:rsid w:val="00947C42"/>
    <w:rsid w:val="0095764D"/>
    <w:rsid w:val="0097092F"/>
    <w:rsid w:val="009D0FDD"/>
    <w:rsid w:val="009D4F2C"/>
    <w:rsid w:val="009F0A45"/>
    <w:rsid w:val="00A022FF"/>
    <w:rsid w:val="00A16821"/>
    <w:rsid w:val="00A46820"/>
    <w:rsid w:val="00A47F05"/>
    <w:rsid w:val="00A52188"/>
    <w:rsid w:val="00A530A4"/>
    <w:rsid w:val="00A5568D"/>
    <w:rsid w:val="00A56AB2"/>
    <w:rsid w:val="00A658F3"/>
    <w:rsid w:val="00A8112A"/>
    <w:rsid w:val="00A8145D"/>
    <w:rsid w:val="00A96AFE"/>
    <w:rsid w:val="00AA0E5E"/>
    <w:rsid w:val="00AB542E"/>
    <w:rsid w:val="00AC7F4E"/>
    <w:rsid w:val="00AD3104"/>
    <w:rsid w:val="00AD7245"/>
    <w:rsid w:val="00AF3E1A"/>
    <w:rsid w:val="00B20C3C"/>
    <w:rsid w:val="00B32C02"/>
    <w:rsid w:val="00B34602"/>
    <w:rsid w:val="00B564B7"/>
    <w:rsid w:val="00B5661A"/>
    <w:rsid w:val="00B76B2E"/>
    <w:rsid w:val="00B93C89"/>
    <w:rsid w:val="00B96CEF"/>
    <w:rsid w:val="00BA163C"/>
    <w:rsid w:val="00BC1818"/>
    <w:rsid w:val="00BC3F8D"/>
    <w:rsid w:val="00BC7849"/>
    <w:rsid w:val="00BD2AFA"/>
    <w:rsid w:val="00BD4E08"/>
    <w:rsid w:val="00BD6C30"/>
    <w:rsid w:val="00BE1F85"/>
    <w:rsid w:val="00BF7855"/>
    <w:rsid w:val="00C012B3"/>
    <w:rsid w:val="00C01846"/>
    <w:rsid w:val="00C14993"/>
    <w:rsid w:val="00C15E1C"/>
    <w:rsid w:val="00C1635F"/>
    <w:rsid w:val="00C17344"/>
    <w:rsid w:val="00C24CF7"/>
    <w:rsid w:val="00C323A8"/>
    <w:rsid w:val="00C43057"/>
    <w:rsid w:val="00C5054B"/>
    <w:rsid w:val="00C83B94"/>
    <w:rsid w:val="00C9246B"/>
    <w:rsid w:val="00CA4279"/>
    <w:rsid w:val="00CB701C"/>
    <w:rsid w:val="00CC439D"/>
    <w:rsid w:val="00CC6676"/>
    <w:rsid w:val="00CD092B"/>
    <w:rsid w:val="00CD1F3E"/>
    <w:rsid w:val="00CF5687"/>
    <w:rsid w:val="00D0108E"/>
    <w:rsid w:val="00D30651"/>
    <w:rsid w:val="00D43DB2"/>
    <w:rsid w:val="00D543C2"/>
    <w:rsid w:val="00D565DC"/>
    <w:rsid w:val="00D63BAB"/>
    <w:rsid w:val="00D72F28"/>
    <w:rsid w:val="00D83128"/>
    <w:rsid w:val="00D906CE"/>
    <w:rsid w:val="00D91F78"/>
    <w:rsid w:val="00DA3F86"/>
    <w:rsid w:val="00DB1EC6"/>
    <w:rsid w:val="00DC1C39"/>
    <w:rsid w:val="00DC39B6"/>
    <w:rsid w:val="00DC5271"/>
    <w:rsid w:val="00DD350F"/>
    <w:rsid w:val="00DE4D62"/>
    <w:rsid w:val="00E04169"/>
    <w:rsid w:val="00E174A2"/>
    <w:rsid w:val="00E36469"/>
    <w:rsid w:val="00E47BF0"/>
    <w:rsid w:val="00E547C9"/>
    <w:rsid w:val="00E548DA"/>
    <w:rsid w:val="00E649CB"/>
    <w:rsid w:val="00E70A1B"/>
    <w:rsid w:val="00E91317"/>
    <w:rsid w:val="00E93DCA"/>
    <w:rsid w:val="00E9629F"/>
    <w:rsid w:val="00EA7DC4"/>
    <w:rsid w:val="00F017F4"/>
    <w:rsid w:val="00F039CA"/>
    <w:rsid w:val="00F045BF"/>
    <w:rsid w:val="00F166AB"/>
    <w:rsid w:val="00F2209D"/>
    <w:rsid w:val="00F27567"/>
    <w:rsid w:val="00F30BB6"/>
    <w:rsid w:val="00F43E8A"/>
    <w:rsid w:val="00F51059"/>
    <w:rsid w:val="00F53561"/>
    <w:rsid w:val="00F56A43"/>
    <w:rsid w:val="00F652A9"/>
    <w:rsid w:val="00F94093"/>
    <w:rsid w:val="00FA021A"/>
    <w:rsid w:val="00FA0A1A"/>
    <w:rsid w:val="00FA3869"/>
    <w:rsid w:val="00FA6BB0"/>
    <w:rsid w:val="00FB3FE7"/>
    <w:rsid w:val="00FB46B7"/>
    <w:rsid w:val="00FD4972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2D835"/>
  <w15:chartTrackingRefBased/>
  <w15:docId w15:val="{7EF911D4-E677-CA45-B03C-DAE2949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/Downloads/tf04019179_win32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9B02-003B-4816-A268-5669770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tf04019179_win32.dotx</Template>
  <TotalTime>48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McDaniel, Heather</cp:lastModifiedBy>
  <cp:revision>23</cp:revision>
  <cp:lastPrinted>2013-02-15T20:09:00Z</cp:lastPrinted>
  <dcterms:created xsi:type="dcterms:W3CDTF">2020-12-05T00:28:00Z</dcterms:created>
  <dcterms:modified xsi:type="dcterms:W3CDTF">2020-12-05T01:25:00Z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